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3D1322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2B6A85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3D1322" w:rsidRPr="003D1322">
        <w:rPr>
          <w:bCs/>
          <w:color w:val="000000"/>
          <w:spacing w:val="-2"/>
        </w:rPr>
        <w:t>Аппараты и устройства электрические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2B6A85">
        <w:rPr>
          <w:b/>
        </w:rPr>
        <w:t>9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2B6A85">
        <w:rPr>
          <w:b/>
        </w:rPr>
        <w:t>5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3D1322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2B6A85">
        <w:rPr>
          <w:b/>
          <w:color w:val="FF0000"/>
        </w:rPr>
        <w:t>9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2B6A85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F6C0-FA19-4C27-8312-B36DCC80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481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42</cp:revision>
  <cp:lastPrinted>2019-03-28T08:50:00Z</cp:lastPrinted>
  <dcterms:created xsi:type="dcterms:W3CDTF">2016-09-16T08:47:00Z</dcterms:created>
  <dcterms:modified xsi:type="dcterms:W3CDTF">2019-03-28T09:00:00Z</dcterms:modified>
</cp:coreProperties>
</file>